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1 (2/10/2025)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Improved the vertex shader.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 tesselation shaders to the shaders class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○Optimized the volumetric cloud movement.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Researched methods to further improve the clouds and dynamic weather.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fixing any errors as they arise with the volumetric clouds on OpenGL.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after="0" w:afterAutospacing="0" w:before="43.26049804687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